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691401" w:rsidRPr="008E307B" w:rsidTr="00A32259">
        <w:trPr>
          <w:trHeight w:val="3818"/>
        </w:trPr>
        <w:tc>
          <w:tcPr>
            <w:tcW w:w="3119" w:type="dxa"/>
          </w:tcPr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Pr="00671E30" w:rsidRDefault="00691401" w:rsidP="00691401">
            <w:pPr>
              <w:spacing w:after="0" w:line="240" w:lineRule="auto"/>
              <w:rPr>
                <w:sz w:val="36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Pr="00A32259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691401" w:rsidRPr="007F0DB9" w:rsidRDefault="00691401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DB9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СИЛАБУС</w:t>
            </w:r>
            <w:r w:rsidRPr="007F0D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91401" w:rsidRPr="00701023" w:rsidRDefault="00691401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102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Pr="007F0DB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ДИСЦИПЛ</w:t>
            </w:r>
            <w:r w:rsidRPr="0070102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:rsidR="00691401" w:rsidRDefault="00691401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010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0B310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МЕТОДИ ТА ЗАСОБИ ВИМІРЮВАННЯ ПАРАМЕТРІВ ДОВКІЛЛЯ</w:t>
            </w:r>
            <w:r w:rsidRPr="007010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»</w:t>
            </w:r>
          </w:p>
          <w:p w:rsidR="00701023" w:rsidRPr="00701023" w:rsidRDefault="00701023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691401" w:rsidRPr="00F23C3F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Рівень вищої освіти: </w:t>
            </w:r>
            <w:r w:rsidRPr="00F23C3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Перший (бакалаврський)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101 Екологія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семестр </w:t>
            </w:r>
            <w:r w:rsidR="000B31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="008721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кредитів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кафе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Еколо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г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ії та охорони навколишнього середовища</w:t>
            </w:r>
          </w:p>
          <w:p w:rsidR="00691401" w:rsidRPr="0072252D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викладання: </w:t>
            </w:r>
            <w:r w:rsidR="0014718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</w:t>
            </w:r>
            <w:r w:rsidRPr="006914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ська</w:t>
            </w:r>
          </w:p>
        </w:tc>
      </w:tr>
      <w:tr w:rsidR="00691401" w:rsidRPr="008E307B" w:rsidTr="00251AB7">
        <w:trPr>
          <w:trHeight w:val="410"/>
        </w:trPr>
        <w:tc>
          <w:tcPr>
            <w:tcW w:w="3119" w:type="dxa"/>
            <w:shd w:val="clear" w:color="auto" w:fill="C6D9F1" w:themeFill="text2" w:themeFillTint="33"/>
          </w:tcPr>
          <w:p w:rsidR="00691401" w:rsidRPr="0072252D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804" w:type="dxa"/>
            <w:shd w:val="clear" w:color="auto" w:fill="C6D9F1" w:themeFill="text2" w:themeFillTint="33"/>
          </w:tcPr>
          <w:p w:rsidR="00691401" w:rsidRPr="00691401" w:rsidRDefault="00147180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д. с.-г. н., професор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Ткачук Олександр Петрович</w:t>
            </w:r>
          </w:p>
        </w:tc>
      </w:tr>
      <w:tr w:rsidR="00691401" w:rsidRPr="008E307B" w:rsidTr="00251AB7">
        <w:trPr>
          <w:trHeight w:val="763"/>
        </w:trPr>
        <w:tc>
          <w:tcPr>
            <w:tcW w:w="3119" w:type="dxa"/>
            <w:shd w:val="clear" w:color="auto" w:fill="8DB3E2" w:themeFill="text2" w:themeFillTint="66"/>
          </w:tcPr>
          <w:p w:rsidR="00691401" w:rsidRPr="0072252D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691401" w:rsidRPr="00691401" w:rsidRDefault="00F16A96" w:rsidP="0069140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tkachukop@ukr.net</w:t>
            </w:r>
          </w:p>
        </w:tc>
      </w:tr>
    </w:tbl>
    <w:p w:rsidR="00691401" w:rsidRPr="00AB70F8" w:rsidRDefault="00691401" w:rsidP="00691401">
      <w:pPr>
        <w:spacing w:after="0"/>
        <w:rPr>
          <w:sz w:val="28"/>
          <w:szCs w:val="28"/>
          <w:lang w:val="uk-UA"/>
        </w:rPr>
      </w:pPr>
    </w:p>
    <w:p w:rsidR="00691401" w:rsidRPr="00701023" w:rsidRDefault="00691401" w:rsidP="00701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691401" w:rsidRDefault="00E31316" w:rsidP="0070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1B032C">
        <w:rPr>
          <w:rFonts w:ascii="Times New Roman" w:hAnsi="Times New Roman" w:cs="Times New Roman"/>
          <w:sz w:val="28"/>
          <w:szCs w:val="28"/>
          <w:lang w:val="uk-UA"/>
        </w:rPr>
        <w:t>«Методи та засоби вимірювання параметрів довкілля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» є обов’</w:t>
      </w:r>
      <w:r w:rsidR="00691401" w:rsidRPr="00691401">
        <w:rPr>
          <w:rFonts w:ascii="Times New Roman" w:hAnsi="Times New Roman" w:cs="Times New Roman"/>
          <w:sz w:val="28"/>
          <w:szCs w:val="28"/>
          <w:lang w:val="uk-UA"/>
        </w:rPr>
        <w:t>яз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 xml:space="preserve">ковою </w:t>
      </w:r>
      <w:r w:rsidR="00691401" w:rsidRPr="0072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компонентою ОПП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401" w:rsidRDefault="008721E4" w:rsidP="0070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15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0 год.: лекції – 32 год.; п</w:t>
      </w:r>
      <w:r w:rsidR="00691401"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рактичні заняття 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91401"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91401"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91401"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:rsidR="00691401" w:rsidRDefault="00691401" w:rsidP="0070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Формат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лекції, практичні заняття, 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 w:rsidR="00D93648">
        <w:rPr>
          <w:rFonts w:ascii="Times New Roman" w:hAnsi="Times New Roman" w:cs="Times New Roman"/>
          <w:sz w:val="28"/>
          <w:szCs w:val="28"/>
          <w:lang w:val="uk-UA"/>
        </w:rPr>
        <w:t>. Підсумковий контроль – залік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316" w:rsidRDefault="00E31316" w:rsidP="0070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316" w:rsidRPr="00E31316" w:rsidRDefault="00E31316" w:rsidP="00E31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316">
        <w:rPr>
          <w:rFonts w:ascii="Times New Roman" w:hAnsi="Times New Roman" w:cs="Times New Roman"/>
          <w:b/>
          <w:sz w:val="28"/>
          <w:szCs w:val="28"/>
          <w:lang w:val="uk-UA"/>
        </w:rPr>
        <w:t>ПРЕРЕКВІЗИТИ І ПОСТРЕКВІЗИТИ НАВЧАЛЬНОЇ ДИСЦИПЛІІНИ</w:t>
      </w:r>
    </w:p>
    <w:p w:rsidR="00691401" w:rsidRDefault="00691401" w:rsidP="0070102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2FE2">
        <w:rPr>
          <w:rFonts w:ascii="Times New Roman" w:hAnsi="Times New Roman"/>
          <w:sz w:val="28"/>
          <w:szCs w:val="28"/>
          <w:lang w:val="uk-UA"/>
        </w:rPr>
        <w:t xml:space="preserve">При вивченні даної дисципліни можуть використовуватися знання, отримані з таких дисциплін: </w:t>
      </w:r>
      <w:r w:rsidR="00C61D91">
        <w:rPr>
          <w:rFonts w:ascii="Times New Roman" w:hAnsi="Times New Roman"/>
          <w:sz w:val="28"/>
          <w:szCs w:val="28"/>
          <w:lang w:val="uk-UA"/>
        </w:rPr>
        <w:t>«Біологія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="00C61D91" w:rsidRPr="00C61D91">
        <w:rPr>
          <w:rFonts w:ascii="Times New Roman" w:hAnsi="Times New Roman"/>
          <w:sz w:val="28"/>
          <w:szCs w:val="28"/>
          <w:lang w:val="uk-UA"/>
        </w:rPr>
        <w:t xml:space="preserve">Хімія (неорганічна, органічна, </w:t>
      </w:r>
      <w:proofErr w:type="spellStart"/>
      <w:r w:rsidR="00C61D91" w:rsidRPr="00C61D91">
        <w:rPr>
          <w:rFonts w:ascii="Times New Roman" w:hAnsi="Times New Roman"/>
          <w:sz w:val="28"/>
          <w:szCs w:val="28"/>
          <w:lang w:val="uk-UA"/>
        </w:rPr>
        <w:t>фізколоїдна</w:t>
      </w:r>
      <w:proofErr w:type="spellEnd"/>
      <w:r w:rsidR="00C61D91" w:rsidRPr="00C61D91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C61D91">
        <w:rPr>
          <w:rFonts w:ascii="Times New Roman" w:hAnsi="Times New Roman"/>
          <w:sz w:val="28"/>
          <w:szCs w:val="28"/>
          <w:lang w:val="uk-UA"/>
        </w:rPr>
        <w:t>, «</w:t>
      </w:r>
      <w:r w:rsidR="00C61D91" w:rsidRPr="00C61D91">
        <w:rPr>
          <w:rFonts w:ascii="Times New Roman" w:hAnsi="Times New Roman"/>
          <w:sz w:val="28"/>
          <w:szCs w:val="28"/>
          <w:lang w:val="uk-UA"/>
        </w:rPr>
        <w:t>Загальна екологія</w:t>
      </w:r>
      <w:r w:rsidR="00C61D91">
        <w:rPr>
          <w:rFonts w:ascii="Times New Roman" w:hAnsi="Times New Roman"/>
          <w:sz w:val="28"/>
          <w:szCs w:val="28"/>
          <w:lang w:val="uk-UA"/>
        </w:rPr>
        <w:t>», «Фізика»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845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91401" w:rsidRDefault="00691401" w:rsidP="0070102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C845ED">
        <w:rPr>
          <w:rFonts w:ascii="Times New Roman" w:hAnsi="Times New Roman"/>
          <w:sz w:val="28"/>
          <w:szCs w:val="28"/>
          <w:lang w:val="uk-UA"/>
        </w:rPr>
        <w:t>сновні пол</w:t>
      </w:r>
      <w:r>
        <w:rPr>
          <w:rFonts w:ascii="Times New Roman" w:hAnsi="Times New Roman"/>
          <w:sz w:val="28"/>
          <w:szCs w:val="28"/>
          <w:lang w:val="uk-UA"/>
        </w:rPr>
        <w:t>оження навчальної дисципліни можу</w:t>
      </w:r>
      <w:r w:rsidRPr="00C845ED">
        <w:rPr>
          <w:rFonts w:ascii="Times New Roman" w:hAnsi="Times New Roman"/>
          <w:sz w:val="28"/>
          <w:szCs w:val="28"/>
          <w:lang w:val="uk-UA"/>
        </w:rPr>
        <w:t>ть застосовуватис</w:t>
      </w:r>
      <w:r w:rsidR="00701023">
        <w:rPr>
          <w:rFonts w:ascii="Times New Roman" w:hAnsi="Times New Roman"/>
          <w:sz w:val="28"/>
          <w:szCs w:val="28"/>
          <w:lang w:val="uk-UA"/>
        </w:rPr>
        <w:t>я при вивченні таких дисциплін</w:t>
      </w:r>
      <w:r w:rsidRPr="00C845ED">
        <w:rPr>
          <w:rFonts w:ascii="Times New Roman" w:hAnsi="Times New Roman"/>
          <w:sz w:val="28"/>
          <w:szCs w:val="28"/>
          <w:lang w:val="uk-UA"/>
        </w:rPr>
        <w:t>: «</w:t>
      </w:r>
      <w:r w:rsidR="00A0289B" w:rsidRPr="00A0289B">
        <w:rPr>
          <w:rFonts w:ascii="Times New Roman" w:hAnsi="Times New Roman"/>
          <w:sz w:val="28"/>
          <w:szCs w:val="28"/>
          <w:lang w:val="uk-UA"/>
        </w:rPr>
        <w:t>Радіоекологія</w:t>
      </w:r>
      <w:r w:rsidRPr="00C845ED">
        <w:rPr>
          <w:rFonts w:ascii="Times New Roman" w:hAnsi="Times New Roman"/>
          <w:sz w:val="28"/>
          <w:szCs w:val="28"/>
          <w:lang w:val="uk-UA"/>
        </w:rPr>
        <w:t>», «</w:t>
      </w:r>
      <w:r w:rsidR="00A0289B" w:rsidRPr="00A0289B">
        <w:rPr>
          <w:rFonts w:ascii="Times New Roman" w:hAnsi="Times New Roman"/>
          <w:sz w:val="28"/>
          <w:szCs w:val="28"/>
          <w:lang w:val="uk-UA"/>
        </w:rPr>
        <w:t>Агрохімія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="007B23E6" w:rsidRPr="007B23E6">
        <w:rPr>
          <w:rFonts w:ascii="Times New Roman" w:hAnsi="Times New Roman"/>
          <w:sz w:val="28"/>
          <w:szCs w:val="28"/>
          <w:lang w:val="uk-UA"/>
        </w:rPr>
        <w:t>Оцінка впливу на довкілля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7B23E6">
        <w:rPr>
          <w:rFonts w:ascii="Times New Roman" w:hAnsi="Times New Roman"/>
          <w:sz w:val="28"/>
          <w:szCs w:val="28"/>
          <w:lang w:val="uk-UA"/>
        </w:rPr>
        <w:t>, «</w:t>
      </w:r>
      <w:r w:rsidR="007B23E6" w:rsidRPr="007B23E6">
        <w:rPr>
          <w:rFonts w:ascii="Times New Roman" w:hAnsi="Times New Roman"/>
          <w:sz w:val="28"/>
          <w:szCs w:val="28"/>
          <w:lang w:val="uk-UA"/>
        </w:rPr>
        <w:t>Моніторинг довкілля</w:t>
      </w:r>
      <w:r w:rsidR="007B23E6">
        <w:rPr>
          <w:rFonts w:ascii="Times New Roman" w:hAnsi="Times New Roman"/>
          <w:sz w:val="28"/>
          <w:szCs w:val="28"/>
          <w:lang w:val="uk-UA"/>
        </w:rPr>
        <w:t>», «Техноекологія»</w:t>
      </w:r>
      <w:r w:rsidRPr="00C845ED">
        <w:rPr>
          <w:rFonts w:ascii="Times New Roman" w:hAnsi="Times New Roman"/>
          <w:sz w:val="28"/>
          <w:szCs w:val="28"/>
          <w:lang w:val="uk-UA"/>
        </w:rPr>
        <w:t>.</w:t>
      </w:r>
    </w:p>
    <w:p w:rsidR="00691401" w:rsidRDefault="00691401" w:rsidP="006914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7BD" w:rsidRPr="001137BD" w:rsidRDefault="001137BD" w:rsidP="00113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2B0C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НАВЧАЛЬНОЇ ДИСЦИПЛІНИ</w:t>
      </w:r>
    </w:p>
    <w:p w:rsidR="00691401" w:rsidRPr="006B686F" w:rsidRDefault="00691401" w:rsidP="00691401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:rsidR="00DA4865" w:rsidRPr="00DA4865" w:rsidRDefault="00DA4865" w:rsidP="00DA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4865">
        <w:rPr>
          <w:rFonts w:ascii="Times New Roman" w:eastAsia="Calibri" w:hAnsi="Times New Roman" w:cs="Times New Roman"/>
          <w:sz w:val="28"/>
          <w:szCs w:val="28"/>
          <w:lang w:val="uk-UA"/>
        </w:rPr>
        <w:t>Освітня компонента «Методи та засоби вимірювання параметрів довкілля» спрямована на отримання здобувачами однієї з важливих і універсальних компетентності – 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вимірювання параметрів довкілля, які характеризуються комплексністю та невизначеністю умов.</w:t>
      </w:r>
    </w:p>
    <w:p w:rsidR="00AB70F8" w:rsidRDefault="00AB70F8" w:rsidP="00691401">
      <w:pPr>
        <w:spacing w:after="0"/>
        <w:ind w:right="-1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uk-UA"/>
        </w:rPr>
      </w:pPr>
    </w:p>
    <w:p w:rsidR="00B55509" w:rsidRDefault="00B55509" w:rsidP="00691401">
      <w:pPr>
        <w:spacing w:after="0"/>
        <w:ind w:right="-1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uk-UA"/>
        </w:rPr>
      </w:pPr>
    </w:p>
    <w:p w:rsidR="00691401" w:rsidRPr="00701023" w:rsidRDefault="00691401" w:rsidP="0070102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вивчення навчальної дисципліни</w:t>
      </w:r>
    </w:p>
    <w:p w:rsidR="00691401" w:rsidRPr="00F23C3F" w:rsidRDefault="00B55509" w:rsidP="00F23C3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B555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Мета викладання навчальної дисципліни – </w:t>
      </w:r>
      <w:r w:rsidRPr="00B55509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підготувати спеціалістів еколого-аналітичного профілю, які</w:t>
      </w:r>
      <w:r w:rsidRPr="00B5550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Pr="00B55509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повинні володіти методами, способами, методиками проведення вимірювань компонентів навколишнього середовища та знати будову і принцип роботи засобів вимірювальної техніки. </w:t>
      </w:r>
    </w:p>
    <w:p w:rsidR="00691401" w:rsidRPr="00701023" w:rsidRDefault="00691401" w:rsidP="00691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t>Завдання вивчення дисципліни</w:t>
      </w:r>
    </w:p>
    <w:p w:rsidR="004004AE" w:rsidRPr="004004AE" w:rsidRDefault="004004AE" w:rsidP="00400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</w:pPr>
      <w:r w:rsidRPr="004004A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Завдання дисципліни – </w:t>
      </w:r>
      <w:r w:rsidRPr="004004AE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розуміння закономірностей структури та</w:t>
      </w:r>
      <w:r w:rsidRPr="004004AE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4004AE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хімічного складу об’єктів довкілля: природних вод, повітря, атмосферних</w:t>
      </w:r>
      <w:r w:rsidRPr="004004AE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4004AE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опадів, ґрунтів та біоти, а також особливостей підбору методів</w:t>
      </w:r>
      <w:r w:rsidRPr="004004AE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4004AE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аналізу об’єктів природного середовища; надати здобувачам глибокі знання з аналітичної хімії; про найбільш поширені методи аналізу основних об'єктів довкілля: ґрунтів, вод та повітря; мати чітке уявлення про особливості складу об'єктів природного середовища; вміння оптимально підбирати найбільш ефективні методи аналізу; володіння високою майстерністю виконання аналітичних досліджень.</w:t>
      </w:r>
    </w:p>
    <w:p w:rsidR="00701023" w:rsidRDefault="00701023" w:rsidP="00CF2674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1023" w:rsidRPr="00701023" w:rsidRDefault="00701023" w:rsidP="00701023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Hlk150196859"/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</w:t>
      </w:r>
      <w:r w:rsidR="00F23C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ЦИПЛІНИ ВІДПОВІДНО ДО ОСВІТНЬОЇ </w:t>
      </w:r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ПРОГРАМИ</w:t>
      </w:r>
      <w:bookmarkEnd w:id="0"/>
    </w:p>
    <w:p w:rsidR="00691401" w:rsidRPr="00F23C3F" w:rsidRDefault="00691401" w:rsidP="00F2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C3F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здобувач вищої освіти повинен володіти інтегральною, загальними та фаховими компетентностями, зокрема: </w:t>
      </w:r>
    </w:p>
    <w:p w:rsidR="00EF361B" w:rsidRPr="00F23C3F" w:rsidRDefault="00691401" w:rsidP="00F2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C3F">
        <w:rPr>
          <w:rFonts w:ascii="Times New Roman" w:hAnsi="Times New Roman" w:cs="Times New Roman"/>
          <w:i/>
          <w:sz w:val="28"/>
          <w:szCs w:val="28"/>
          <w:lang w:val="uk-UA"/>
        </w:rPr>
        <w:t>інтегральна компетентність</w:t>
      </w:r>
      <w:r w:rsidRPr="00F23C3F">
        <w:rPr>
          <w:rFonts w:ascii="Times New Roman" w:hAnsi="Times New Roman" w:cs="Times New Roman"/>
          <w:sz w:val="28"/>
          <w:szCs w:val="28"/>
          <w:lang w:val="uk-UA"/>
        </w:rPr>
        <w:t xml:space="preserve"> (ІК): </w:t>
      </w:r>
      <w:r w:rsidR="00EF361B" w:rsidRPr="00F23C3F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умов. </w:t>
      </w:r>
    </w:p>
    <w:p w:rsidR="00691401" w:rsidRPr="00F23C3F" w:rsidRDefault="00691401" w:rsidP="00F2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C3F">
        <w:rPr>
          <w:rFonts w:ascii="Times New Roman" w:hAnsi="Times New Roman" w:cs="Times New Roman"/>
          <w:i/>
          <w:sz w:val="28"/>
          <w:szCs w:val="28"/>
          <w:lang w:val="uk-UA"/>
        </w:rPr>
        <w:t>загальні компетентності (ЗК):</w:t>
      </w:r>
    </w:p>
    <w:p w:rsidR="0048204A" w:rsidRPr="00F23C3F" w:rsidRDefault="000E6C77" w:rsidP="00F23C3F">
      <w:pPr>
        <w:tabs>
          <w:tab w:val="left" w:pos="3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3C3F">
        <w:rPr>
          <w:rFonts w:ascii="Times New Roman" w:hAnsi="Times New Roman" w:cs="Times New Roman"/>
          <w:sz w:val="28"/>
          <w:szCs w:val="28"/>
          <w:lang w:val="uk-UA"/>
        </w:rPr>
        <w:t>ЗК01. Знання та розуміння предметної області та професійної діяльності</w:t>
      </w:r>
      <w:r w:rsidR="006B2461" w:rsidRPr="00F23C3F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0E6C77" w:rsidRPr="00F23C3F" w:rsidRDefault="000E6C77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 xml:space="preserve">ЗК03. Здатність до адаптації та дії в новій ситуації. </w:t>
      </w:r>
    </w:p>
    <w:p w:rsidR="00EF361B" w:rsidRPr="00F23C3F" w:rsidRDefault="000E6C77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ЗК08. Здатність проведення досліджень на відповідному рівні.</w:t>
      </w:r>
    </w:p>
    <w:p w:rsidR="00EF361B" w:rsidRPr="00F23C3F" w:rsidRDefault="00EF361B" w:rsidP="00F23C3F">
      <w:pPr>
        <w:pStyle w:val="Default"/>
        <w:ind w:firstLine="567"/>
        <w:jc w:val="both"/>
        <w:rPr>
          <w:lang w:val="uk-UA"/>
        </w:rPr>
      </w:pPr>
      <w:r w:rsidRPr="00F23C3F">
        <w:rPr>
          <w:sz w:val="28"/>
          <w:szCs w:val="28"/>
          <w:lang w:val="uk-UA"/>
        </w:rPr>
        <w:t>ЗК11. Здатність оцінювати та забезпечувати якість виконуваних робіт</w:t>
      </w:r>
      <w:r w:rsidRPr="00F23C3F">
        <w:rPr>
          <w:lang w:val="uk-UA"/>
        </w:rPr>
        <w:t xml:space="preserve">. </w:t>
      </w:r>
    </w:p>
    <w:p w:rsidR="00691401" w:rsidRPr="00F23C3F" w:rsidRDefault="00691401" w:rsidP="00F23C3F">
      <w:pPr>
        <w:tabs>
          <w:tab w:val="left" w:pos="3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23C3F">
        <w:rPr>
          <w:rStyle w:val="2"/>
          <w:rFonts w:eastAsia="Calibri"/>
        </w:rPr>
        <w:t>фахові компетентності (ФК)</w:t>
      </w:r>
      <w:r w:rsidRPr="00F23C3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7B265D" w:rsidRPr="00F23C3F" w:rsidRDefault="0059074D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ФК16. Здатність до критичного осмислення основних теорій, методів та принципів природничих наук.</w:t>
      </w:r>
    </w:p>
    <w:p w:rsidR="007B265D" w:rsidRPr="00F23C3F" w:rsidRDefault="0059074D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ФК21. Здатність проводити екологічний моніторинг та оцінювати поточний стан навколишнього середовища.</w:t>
      </w:r>
      <w:r w:rsidR="007B265D" w:rsidRPr="00F23C3F">
        <w:rPr>
          <w:sz w:val="28"/>
          <w:szCs w:val="28"/>
          <w:lang w:val="uk-UA"/>
        </w:rPr>
        <w:t xml:space="preserve"> </w:t>
      </w:r>
    </w:p>
    <w:p w:rsidR="007B265D" w:rsidRPr="007B265D" w:rsidRDefault="005E1616" w:rsidP="00F23C3F">
      <w:pPr>
        <w:pStyle w:val="Default"/>
        <w:ind w:firstLine="567"/>
        <w:jc w:val="both"/>
        <w:rPr>
          <w:sz w:val="28"/>
          <w:szCs w:val="28"/>
        </w:rPr>
      </w:pPr>
      <w:r w:rsidRPr="00F23C3F">
        <w:rPr>
          <w:sz w:val="28"/>
          <w:szCs w:val="28"/>
          <w:lang w:val="uk-UA"/>
        </w:rPr>
        <w:t>ФК24. Здатність до використання сучасних інформаційних ресурсів для екологічних досліджень</w:t>
      </w:r>
      <w:r w:rsidRPr="005E1616">
        <w:rPr>
          <w:sz w:val="28"/>
          <w:szCs w:val="28"/>
        </w:rPr>
        <w:t>.</w:t>
      </w:r>
      <w:r w:rsidR="007B265D" w:rsidRPr="007B265D">
        <w:rPr>
          <w:sz w:val="28"/>
          <w:szCs w:val="28"/>
        </w:rPr>
        <w:t xml:space="preserve"> </w:t>
      </w:r>
    </w:p>
    <w:p w:rsidR="006B2461" w:rsidRDefault="006B2461" w:rsidP="00F23C3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Hlk150196888"/>
    </w:p>
    <w:p w:rsidR="00F23C3F" w:rsidRDefault="00F23C3F" w:rsidP="00F23C3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3C3F" w:rsidRDefault="00F23C3F" w:rsidP="00F23C3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3C3F" w:rsidRDefault="00F23C3F" w:rsidP="00F23C3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E39FD" w:rsidRPr="00F23C3F" w:rsidRDefault="00701023" w:rsidP="00F23C3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uk-UA"/>
        </w:rPr>
      </w:pPr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ПРОГРАМНІ РЕЗУЛЬТАТИ НАВЧАННЯ ВІДПОВІДНО ДО ОСВІТНЬОЇ ПРОГРАМИ</w:t>
      </w:r>
      <w:bookmarkEnd w:id="1"/>
    </w:p>
    <w:p w:rsidR="005E1616" w:rsidRPr="00F23C3F" w:rsidRDefault="005E1616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 xml:space="preserve">ПРН02. Розуміти основні екологічні закони, правила та принципи охорони довкілля та природокористування. </w:t>
      </w:r>
    </w:p>
    <w:p w:rsidR="0041429F" w:rsidRPr="00F23C3F" w:rsidRDefault="005E1616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ПРН03. Розуміти основні концепції, теоретичні та практичні проблеми в галузі природничих наук, що необхідні для аналізу і прийняття рішень в сфері екології, охорони довкілля та оптимального природокористування.</w:t>
      </w:r>
      <w:r w:rsidR="0041429F" w:rsidRPr="00F23C3F">
        <w:rPr>
          <w:sz w:val="28"/>
          <w:szCs w:val="28"/>
          <w:lang w:val="uk-UA"/>
        </w:rPr>
        <w:t xml:space="preserve"> </w:t>
      </w:r>
    </w:p>
    <w:p w:rsidR="0041429F" w:rsidRPr="00F23C3F" w:rsidRDefault="005F3F60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ПРН05. Знати концептуальні основи моніторингу та нормування антропогенного навантаження на довкілля.</w:t>
      </w:r>
      <w:r w:rsidR="0041429F" w:rsidRPr="00F23C3F">
        <w:rPr>
          <w:sz w:val="28"/>
          <w:szCs w:val="28"/>
          <w:lang w:val="uk-UA"/>
        </w:rPr>
        <w:t xml:space="preserve"> </w:t>
      </w:r>
    </w:p>
    <w:p w:rsidR="0041429F" w:rsidRPr="00F23C3F" w:rsidRDefault="005F3F60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ПРН08. Уміти проводити пошук інформації з використанням відповідних джерел для прийняття обґрунтованих рішень.</w:t>
      </w:r>
    </w:p>
    <w:p w:rsidR="009736F3" w:rsidRPr="00F23C3F" w:rsidRDefault="002E2639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ПРН10. Уміти застосовувати програмні засоби, ГІС-технології та ресурси Інтернету для інформаційного забезпечення екологічних досліджень.</w:t>
      </w:r>
    </w:p>
    <w:p w:rsidR="0041429F" w:rsidRPr="00F23C3F" w:rsidRDefault="002E2639" w:rsidP="00F23C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23C3F">
        <w:rPr>
          <w:sz w:val="28"/>
          <w:szCs w:val="28"/>
          <w:lang w:val="uk-UA"/>
        </w:rPr>
        <w:t>ПРН21. Уміти обирати оптимальні методи та інструментальні засоби для проведення досліджень, збору та обробки даних.</w:t>
      </w:r>
    </w:p>
    <w:p w:rsidR="006F0BDA" w:rsidRPr="006F0BDA" w:rsidRDefault="006F0BDA" w:rsidP="004142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6B2461" w:rsidRPr="006B2461" w:rsidRDefault="006B2461" w:rsidP="006B2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24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Вивчення даної дисципліни формує у здобувачів </w:t>
      </w:r>
      <w:r w:rsidR="00B23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вищої </w:t>
      </w:r>
      <w:r w:rsidRPr="006B2461">
        <w:rPr>
          <w:rFonts w:ascii="Times New Roman" w:eastAsia="Calibri" w:hAnsi="Times New Roman" w:cs="Times New Roman"/>
          <w:sz w:val="28"/>
          <w:szCs w:val="28"/>
          <w:lang w:val="uk-UA"/>
        </w:rPr>
        <w:t>освіти соціальні навички (</w:t>
      </w:r>
      <w:proofErr w:type="spellStart"/>
      <w:r w:rsidRPr="006B2461">
        <w:rPr>
          <w:rFonts w:ascii="Times New Roman" w:eastAsia="Calibri" w:hAnsi="Times New Roman" w:cs="Times New Roman"/>
          <w:sz w:val="28"/>
          <w:szCs w:val="28"/>
          <w:lang w:val="uk-UA"/>
        </w:rPr>
        <w:t>soft</w:t>
      </w:r>
      <w:proofErr w:type="spellEnd"/>
      <w:r w:rsidRPr="006B24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2461">
        <w:rPr>
          <w:rFonts w:ascii="Times New Roman" w:eastAsia="Calibri" w:hAnsi="Times New Roman" w:cs="Times New Roman"/>
          <w:sz w:val="28"/>
          <w:szCs w:val="28"/>
          <w:lang w:val="uk-UA"/>
        </w:rPr>
        <w:t>skills</w:t>
      </w:r>
      <w:proofErr w:type="spellEnd"/>
      <w:r w:rsidRPr="006B2461">
        <w:rPr>
          <w:rFonts w:ascii="Times New Roman" w:eastAsia="Calibri" w:hAnsi="Times New Roman" w:cs="Times New Roman"/>
          <w:sz w:val="28"/>
          <w:szCs w:val="28"/>
          <w:lang w:val="uk-UA"/>
        </w:rPr>
        <w:t>): комунікативність (реалізується через: метод роботи в парах та групах, робота з інформаційними джерелами), робота в команді (реалізується через: метод проєктів), лідерські навички (реалізується через: робота в групах, метод проєктів).</w:t>
      </w:r>
    </w:p>
    <w:p w:rsidR="00701023" w:rsidRDefault="00701023" w:rsidP="0070102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91401" w:rsidRPr="00701023" w:rsidRDefault="00701023" w:rsidP="00062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076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846"/>
        <w:gridCol w:w="1134"/>
        <w:gridCol w:w="1275"/>
        <w:gridCol w:w="1418"/>
      </w:tblGrid>
      <w:tr w:rsidR="00691401" w:rsidRPr="00FE765E" w:rsidTr="00062A55">
        <w:tc>
          <w:tcPr>
            <w:tcW w:w="683" w:type="dxa"/>
            <w:vMerge w:val="restart"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46" w:type="dxa"/>
            <w:vMerge w:val="restart"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691401" w:rsidRPr="00FE765E" w:rsidTr="00062A55">
        <w:tc>
          <w:tcPr>
            <w:tcW w:w="683" w:type="dxa"/>
            <w:vMerge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6" w:type="dxa"/>
            <w:vMerge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:rsidR="00691401" w:rsidRPr="00FE765E" w:rsidRDefault="00691401" w:rsidP="00062A55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1401" w:rsidRPr="00FE765E" w:rsidRDefault="00691401" w:rsidP="00062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Основи метрології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Поняття та класифікація вимірювань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>Поняття про довкілля та параметри, що його характеризують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 xml:space="preserve">Основні вимоги до методів і засобів </w:t>
            </w:r>
            <w:proofErr w:type="spellStart"/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>екоаналітичного</w:t>
            </w:r>
            <w:proofErr w:type="spellEnd"/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>Фізичні методи вимірювання параметрів навколишнього середовища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>Хімічні та фізико-хімічні методи вимірювання параметрів навколишнього середовища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>Біологічні методи вимірювання параметрів навколишнього середовища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6F3">
              <w:rPr>
                <w:rFonts w:ascii="Times New Roman" w:hAnsi="Times New Roman"/>
                <w:bCs/>
                <w:sz w:val="24"/>
                <w:szCs w:val="24"/>
              </w:rPr>
              <w:t>Методи вимірювання параметрів абіотичних факторів середовища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9736F3" w:rsidRDefault="008721E4" w:rsidP="008721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9736F3" w:rsidRDefault="008721E4" w:rsidP="00872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Методи вимірювання параметрів атмосфери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Методи вимірювання параметрів ґрунту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Методи вимірювання параметрів гідросфери і біосфери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Специфічні методи вимірювання параметрів навколишнього середовища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Державна метрологічна діяльність в Україні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Загальні відомості про засоби вимірювальної 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Сучасні методи досліджень стану навколишнього середовища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1B6A5D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Методи молекулярно-абсорбційної спектроскопії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21E4" w:rsidRPr="006C3C54" w:rsidRDefault="008721E4" w:rsidP="008721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1E4" w:rsidRPr="00FE765E" w:rsidTr="00062A55">
        <w:tc>
          <w:tcPr>
            <w:tcW w:w="683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6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21E4" w:rsidRPr="00FE765E" w:rsidRDefault="008721E4" w:rsidP="008721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691401" w:rsidRDefault="00691401" w:rsidP="00691401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color w:val="31849B" w:themeColor="accent5" w:themeShade="BF"/>
          <w:sz w:val="28"/>
          <w:szCs w:val="28"/>
          <w:lang w:val="en-US"/>
        </w:rPr>
      </w:pPr>
    </w:p>
    <w:p w:rsidR="00FE765E" w:rsidRPr="00FE765E" w:rsidRDefault="00FE765E" w:rsidP="00FE76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076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 здобувача вищої освіти</w:t>
      </w:r>
    </w:p>
    <w:p w:rsidR="00CE65B0" w:rsidRDefault="00CE65B0" w:rsidP="00CE6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CE65B0" w:rsidRPr="00E752C7" w:rsidRDefault="00CE65B0" w:rsidP="00CE6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здобувача</w:t>
      </w:r>
      <w:r w:rsidRPr="00E752C7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організовується шляхом видачі переліку питань з кожної теми, які не виносяться на аудиторне опрацювання. </w:t>
      </w:r>
    </w:p>
    <w:p w:rsidR="00CE65B0" w:rsidRPr="00E752C7" w:rsidRDefault="00CE65B0" w:rsidP="00CE6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2C7">
        <w:rPr>
          <w:rFonts w:ascii="Times New Roman" w:hAnsi="Times New Roman" w:cs="Times New Roman"/>
          <w:sz w:val="28"/>
          <w:szCs w:val="28"/>
          <w:lang w:val="uk-UA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й матеріал освітньої компоненти</w:t>
      </w:r>
      <w:r w:rsidRPr="00E752C7">
        <w:rPr>
          <w:rFonts w:ascii="Times New Roman" w:hAnsi="Times New Roman" w:cs="Times New Roman"/>
          <w:sz w:val="28"/>
          <w:szCs w:val="28"/>
          <w:lang w:val="uk-UA"/>
        </w:rPr>
        <w:t>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CE65B0" w:rsidRPr="00E752C7" w:rsidRDefault="00CE65B0" w:rsidP="00CE65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2C7">
        <w:rPr>
          <w:rFonts w:ascii="Times New Roman" w:hAnsi="Times New Roman" w:cs="Times New Roman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CE65B0" w:rsidRPr="00062A55" w:rsidRDefault="00CE65B0" w:rsidP="00062A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2C7">
        <w:rPr>
          <w:rFonts w:ascii="Times New Roman" w:hAnsi="Times New Roman" w:cs="Times New Roman"/>
          <w:sz w:val="28"/>
          <w:szCs w:val="28"/>
          <w:lang w:val="uk-UA"/>
        </w:rP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  <w:bookmarkStart w:id="2" w:name="_Hlk150196969"/>
    </w:p>
    <w:p w:rsidR="00701023" w:rsidRPr="00E0769B" w:rsidRDefault="00701023" w:rsidP="00925D78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69B">
        <w:rPr>
          <w:rFonts w:ascii="Times New Roman" w:hAnsi="Times New Roman"/>
          <w:b/>
          <w:bCs/>
          <w:sz w:val="28"/>
          <w:szCs w:val="28"/>
          <w:lang w:val="uk-UA"/>
        </w:rPr>
        <w:t>Види самостійної роботи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229"/>
        <w:gridCol w:w="1134"/>
        <w:gridCol w:w="1985"/>
        <w:gridCol w:w="2120"/>
      </w:tblGrid>
      <w:tr w:rsidR="00701023" w:rsidRPr="00E0769B" w:rsidTr="00062A55">
        <w:tc>
          <w:tcPr>
            <w:tcW w:w="735" w:type="dxa"/>
            <w:shd w:val="clear" w:color="auto" w:fill="auto"/>
            <w:vAlign w:val="center"/>
          </w:tcPr>
          <w:bookmarkEnd w:id="2"/>
          <w:p w:rsidR="00701023" w:rsidRPr="00062A55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062A55"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701023" w:rsidRPr="00062A55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самостійної роботи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1023" w:rsidRPr="00062A55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023" w:rsidRPr="00062A55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01023" w:rsidRPr="00062A55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та метод контролю</w:t>
            </w:r>
          </w:p>
        </w:tc>
      </w:tr>
      <w:tr w:rsidR="00123647" w:rsidRPr="00E0769B" w:rsidTr="00062A55">
        <w:tc>
          <w:tcPr>
            <w:tcW w:w="735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364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123647" w:rsidRPr="00123647" w:rsidRDefault="00123647" w:rsidP="00062A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647">
              <w:rPr>
                <w:rFonts w:ascii="Times New Roman" w:hAnsi="Times New Roman"/>
                <w:sz w:val="24"/>
                <w:szCs w:val="24"/>
              </w:rPr>
              <w:t>Опрацювання питань, що виносяться на самостійне вивчення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3647" w:rsidRPr="00123647" w:rsidRDefault="00123647" w:rsidP="00062A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64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236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щотижнево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236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Усне та письмове</w:t>
            </w:r>
          </w:p>
        </w:tc>
      </w:tr>
      <w:tr w:rsidR="00123647" w:rsidRPr="00E0769B" w:rsidTr="00062A55">
        <w:trPr>
          <w:trHeight w:val="479"/>
        </w:trPr>
        <w:tc>
          <w:tcPr>
            <w:tcW w:w="735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364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123647" w:rsidRPr="00123647" w:rsidRDefault="00123647" w:rsidP="00062A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647">
              <w:rPr>
                <w:rFonts w:ascii="Times New Roman" w:hAnsi="Times New Roman"/>
                <w:sz w:val="24"/>
                <w:szCs w:val="24"/>
              </w:rPr>
              <w:t>Підготовка до лекційних та практичних занять (робота з інформаційними джерелами: опрацювання першоджерел)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3647" w:rsidRPr="00123647" w:rsidRDefault="00E31242" w:rsidP="00062A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23647" w:rsidRPr="00123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236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щотижнево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236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Усне та письмове</w:t>
            </w:r>
          </w:p>
        </w:tc>
      </w:tr>
      <w:tr w:rsidR="00123647" w:rsidRPr="00E0769B" w:rsidTr="00062A55">
        <w:tc>
          <w:tcPr>
            <w:tcW w:w="735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364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123647" w:rsidRPr="00123647" w:rsidRDefault="00123647" w:rsidP="00062A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647">
              <w:rPr>
                <w:rFonts w:ascii="Times New Roman" w:hAnsi="Times New Roman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3647" w:rsidRPr="00123647" w:rsidRDefault="00123647" w:rsidP="00062A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64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236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 рази в семестр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23647" w:rsidRPr="00123647" w:rsidRDefault="00123647" w:rsidP="0006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236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Усне та письмове</w:t>
            </w:r>
          </w:p>
        </w:tc>
      </w:tr>
      <w:tr w:rsidR="00701023" w:rsidRPr="00E0769B" w:rsidTr="00062A55">
        <w:trPr>
          <w:trHeight w:val="101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1023" w:rsidRPr="00E0769B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1023" w:rsidRPr="00F95949" w:rsidRDefault="00E31242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F959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023" w:rsidRPr="00E0769B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01023" w:rsidRPr="00E0769B" w:rsidRDefault="00701023" w:rsidP="0006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62A55" w:rsidRDefault="00062A55" w:rsidP="006B24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3" w:name="_Hlk150196991"/>
    </w:p>
    <w:p w:rsidR="00062A55" w:rsidRDefault="00062A55" w:rsidP="006B24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62A55" w:rsidRDefault="00062A55" w:rsidP="006B24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01023" w:rsidRPr="00E0769B" w:rsidRDefault="00701023" w:rsidP="00062A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РЕКОМЕНДОВАНІ ДЖЕРЕЛА ІНФОРМАЦІЇ</w:t>
      </w:r>
    </w:p>
    <w:p w:rsidR="00701023" w:rsidRPr="00E0769B" w:rsidRDefault="00701023" w:rsidP="00062A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Основна </w:t>
      </w:r>
      <w:bookmarkStart w:id="4" w:name="_Hlk150198175"/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  <w:bookmarkEnd w:id="4"/>
    </w:p>
    <w:bookmarkEnd w:id="3"/>
    <w:p w:rsidR="009E3B9C" w:rsidRPr="009E3B9C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</w:pPr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1. </w:t>
      </w:r>
      <w:proofErr w:type="spellStart"/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Войцицький</w:t>
      </w:r>
      <w:proofErr w:type="spellEnd"/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А.П., </w:t>
      </w:r>
      <w:proofErr w:type="spellStart"/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Федишин</w:t>
      </w:r>
      <w:proofErr w:type="spellEnd"/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Б.М., Борисюк Б.В. Методи та засоби вимірювання параметрів навколишнього середовища. Житомир: ДАУ, 2016. 365 с.</w:t>
      </w:r>
    </w:p>
    <w:p w:rsidR="009E3B9C" w:rsidRPr="009E3B9C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4"/>
          <w:lang w:val="uk-UA" w:eastAsia="ru-RU"/>
        </w:rPr>
      </w:pPr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2. </w:t>
      </w:r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>Клименко</w:t>
      </w:r>
      <w:r w:rsidRPr="00062A55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 xml:space="preserve"> </w:t>
      </w:r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 xml:space="preserve">М.О., </w:t>
      </w:r>
      <w:proofErr w:type="spellStart"/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>Скрипчук</w:t>
      </w:r>
      <w:proofErr w:type="spellEnd"/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 xml:space="preserve"> П.М.</w:t>
      </w:r>
      <w:r w:rsidRPr="009E3B9C">
        <w:rPr>
          <w:rFonts w:ascii="Times New Roman" w:eastAsia="Calibri" w:hAnsi="Times New Roman" w:cs="Times New Roman"/>
          <w:iCs/>
          <w:sz w:val="28"/>
          <w:szCs w:val="24"/>
          <w:lang w:val="uk-UA" w:eastAsia="ru-RU"/>
        </w:rPr>
        <w:t xml:space="preserve"> Метрологія, стандартизація і сертифікація в екології: підручник. К.: Академія, 2016. 366 c.</w:t>
      </w:r>
    </w:p>
    <w:p w:rsidR="009E3B9C" w:rsidRPr="009E3B9C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4"/>
          <w:lang w:val="uk-UA" w:eastAsia="ru-RU"/>
        </w:rPr>
      </w:pPr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 xml:space="preserve">3. Клименко М.О., </w:t>
      </w:r>
      <w:proofErr w:type="spellStart"/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>Кнорр</w:t>
      </w:r>
      <w:proofErr w:type="spellEnd"/>
      <w:r w:rsidRPr="009E3B9C">
        <w:rPr>
          <w:rFonts w:ascii="Times New Roman" w:eastAsia="Calibri" w:hAnsi="Times New Roman" w:cs="Times New Roman"/>
          <w:bCs/>
          <w:iCs/>
          <w:sz w:val="28"/>
          <w:szCs w:val="24"/>
          <w:lang w:val="uk-UA" w:eastAsia="ru-RU"/>
        </w:rPr>
        <w:t xml:space="preserve"> Н.В., Пилипенко Ю.В.</w:t>
      </w:r>
      <w:r w:rsidRPr="009E3B9C">
        <w:rPr>
          <w:rFonts w:ascii="Times New Roman" w:eastAsia="Calibri" w:hAnsi="Times New Roman" w:cs="Times New Roman"/>
          <w:iCs/>
          <w:sz w:val="28"/>
          <w:szCs w:val="24"/>
          <w:lang w:val="uk-UA" w:eastAsia="ru-RU"/>
        </w:rPr>
        <w:t xml:space="preserve"> Моніторинг довкілля: практикум: навч. посіб. К.: Кондор, 2017. 284 c.</w:t>
      </w:r>
    </w:p>
    <w:p w:rsidR="009E3B9C" w:rsidRPr="009E3B9C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</w:pPr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4. </w:t>
      </w:r>
      <w:proofErr w:type="spellStart"/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Посудін</w:t>
      </w:r>
      <w:proofErr w:type="spellEnd"/>
      <w:r w:rsidRPr="009E3B9C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Ю.І. Методи вимірювання параметрів навколишнього середовища. К.: Світ, 2018. 288 с.</w:t>
      </w:r>
    </w:p>
    <w:p w:rsidR="009E3B9C" w:rsidRPr="009E3B9C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 Гринь Г.І., </w:t>
      </w:r>
      <w:proofErr w:type="spellStart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Мохонько</w:t>
      </w:r>
      <w:proofErr w:type="spellEnd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Суворін</w:t>
      </w:r>
      <w:proofErr w:type="spellEnd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О.В. Методи вимірювання параметрів навколишнього середовища: </w:t>
      </w:r>
      <w:proofErr w:type="spellStart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підруч</w:t>
      </w:r>
      <w:proofErr w:type="spellEnd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Сєвєродонецьк: вид-во СНУ ім. В. Даля, 2019. 420 с.</w:t>
      </w:r>
    </w:p>
    <w:p w:rsidR="009E3B9C" w:rsidRPr="009E3B9C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  <w:lang w:val="uk-UA" w:eastAsia="ru-RU"/>
        </w:rPr>
      </w:pPr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6. </w:t>
      </w:r>
      <w:r w:rsidRPr="009E3B9C">
        <w:rPr>
          <w:rFonts w:ascii="Times New Roman" w:eastAsia="Calibri" w:hAnsi="Times New Roman" w:cs="Times New Roman"/>
          <w:iCs/>
          <w:spacing w:val="-4"/>
          <w:sz w:val="28"/>
          <w:szCs w:val="24"/>
          <w:lang w:val="uk-UA" w:eastAsia="ru-RU"/>
        </w:rPr>
        <w:t>Ткачук О.П. Методи вимірювання параметрів навколишнього середовища: курс лекцій та лабораторний практикум: навчальний посібник. Вінниця: РВВ ВНАУ, 2015. 157 с.</w:t>
      </w:r>
    </w:p>
    <w:p w:rsidR="009E3B9C" w:rsidRPr="00062A55" w:rsidRDefault="009E3B9C" w:rsidP="0006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E3B9C">
        <w:rPr>
          <w:rFonts w:ascii="Times New Roman" w:eastAsia="Calibri" w:hAnsi="Times New Roman" w:cs="Times New Roman"/>
          <w:iCs/>
          <w:spacing w:val="-4"/>
          <w:sz w:val="28"/>
          <w:szCs w:val="24"/>
          <w:lang w:val="uk-UA" w:eastAsia="ru-RU"/>
        </w:rPr>
        <w:t xml:space="preserve">7. </w:t>
      </w:r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Клименко М.О., </w:t>
      </w:r>
      <w:proofErr w:type="spellStart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Прищепа</w:t>
      </w:r>
      <w:proofErr w:type="spellEnd"/>
      <w:r w:rsidRPr="009E3B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А.М., Вознюк Н.М. Моніторинг довкілля: підручник. Рівне: НУВГП, 2023. 350 с.</w:t>
      </w:r>
    </w:p>
    <w:p w:rsidR="00691401" w:rsidRPr="00701023" w:rsidRDefault="00B21FCC" w:rsidP="009A00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Додаткова</w:t>
      </w:r>
      <w:r w:rsidR="00062A5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література</w:t>
      </w:r>
    </w:p>
    <w:p w:rsidR="00863090" w:rsidRDefault="00863090" w:rsidP="00C139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Didur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I.,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Tkachuk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O.,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Pantsyreva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H.,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Chabanuk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Ya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Pankova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S.,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Hutsol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H., Mazur O.,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Kovka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N.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Bioindication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characteristics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of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trees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in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solid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protection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forest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strips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depending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on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intensive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agriculture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. </w:t>
      </w:r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 xml:space="preserve">Journal of </w:t>
      </w:r>
      <w:proofErr w:type="spellStart"/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Ecological</w:t>
      </w:r>
      <w:proofErr w:type="spellEnd"/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Engineering</w:t>
      </w:r>
      <w:proofErr w:type="spellEnd"/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2025.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Vol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. 26.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Issue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6. P. 31</w:t>
      </w:r>
      <w:r w:rsidR="00C139D4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5–328. </w:t>
      </w:r>
    </w:p>
    <w:p w:rsidR="00863090" w:rsidRPr="00863090" w:rsidRDefault="00863090" w:rsidP="008630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2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Ткачук О.П.,</w:t>
      </w:r>
      <w:r w:rsidRPr="0086309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Вергеліс В.І. Система екологічного моніторингу поверхневих вод ставків. </w:t>
      </w:r>
      <w:r w:rsidRPr="00863090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Екологічні науки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2024. № 3 (54). С. 39-43. DOI: </w:t>
      </w:r>
      <w:hyperlink r:id="rId10" w:history="1">
        <w:r w:rsidRPr="008630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 w:eastAsia="ru-RU"/>
          </w:rPr>
          <w:t>https://doi.org/10.32846/2306-9716/2024.eco.3-54.4</w:t>
        </w:r>
      </w:hyperlink>
    </w:p>
    <w:p w:rsidR="00863090" w:rsidRPr="00863090" w:rsidRDefault="00863090" w:rsidP="008630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Ткачук О.П.,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Панкова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С.О. </w:t>
      </w:r>
      <w:proofErr w:type="spellStart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Біоіндикаційний</w:t>
      </w:r>
      <w:proofErr w:type="spellEnd"/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прояв у насадженнях полезахисних лісосмуг внаслідок забруднення довкілля заходами інтенсифікації землеробства. </w:t>
      </w:r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Сільське господарство та лісівництво</w:t>
      </w:r>
      <w:r w:rsidR="000A7F87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. 2023. № 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2 (29). С. 99-111.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DOI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: 10.37128/2707-5826-2023-2-9</w:t>
      </w:r>
      <w:r w:rsidR="000A7F87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863090" w:rsidRPr="00863090" w:rsidRDefault="00863090" w:rsidP="008630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Ткачук О.П.,</w:t>
      </w:r>
      <w:r w:rsidRPr="00863090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Врадій О.І. Баланс поживних речовин у ґрунті при вирощуванні зернобобових культур. </w:t>
      </w:r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 xml:space="preserve">Екологічні науки.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2022. № 2 (41). С. 43-47. DOI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fldChar w:fldCharType="begin"/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instrText xml:space="preserve"> HYPERLINK "https://doi.org/10.32846/2306-9716/2022.eco.2-41.7 </w:instrText>
      </w:r>
    </w:p>
    <w:p w:rsidR="00863090" w:rsidRPr="00863090" w:rsidRDefault="00863090" w:rsidP="008630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uk-UA" w:eastAsia="ru-RU"/>
        </w:rPr>
      </w:pP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instrText>12</w:instrTex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instrText xml:space="preserve">" </w:instrTex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fldChar w:fldCharType="separate"/>
      </w:r>
      <w:r w:rsidRPr="00863090">
        <w:rPr>
          <w:rFonts w:ascii="Times New Roman" w:eastAsia="Calibri" w:hAnsi="Times New Roman" w:cs="Times New Roman"/>
          <w:iCs/>
          <w:color w:val="0563C1"/>
          <w:sz w:val="28"/>
          <w:szCs w:val="28"/>
          <w:u w:val="single"/>
          <w:lang w:val="uk-UA" w:eastAsia="ru-RU"/>
        </w:rPr>
        <w:t xml:space="preserve">https://doi.org/10.32846/2306-9716/2022.eco.2-41.7 </w:t>
      </w:r>
    </w:p>
    <w:p w:rsidR="00863090" w:rsidRPr="00863090" w:rsidRDefault="00863090" w:rsidP="008630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fldChar w:fldCharType="end"/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Ткачук О.П., Демчук О.А. Оптимізація гідрохімічного складу води у рослинництві методом структуризації. </w:t>
      </w:r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Збалансоване природокористування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.</w:t>
      </w:r>
      <w:r w:rsidRPr="00863090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63090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2021. № 1. С. 76-81. DOI: 10.33730/2310-4678.1.2021.231882 </w:t>
      </w:r>
    </w:p>
    <w:p w:rsidR="00863090" w:rsidRPr="00863090" w:rsidRDefault="00863090" w:rsidP="0086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Некос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А.Н.,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Ачасов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А.Б.,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Кочанов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Е.О. Методи вимірювання параметрів навколишнього середовища: дистанційні методи: підручник. Х.: ХНУ імені В.Н. Каразіна, 2017. 244 с.</w:t>
      </w:r>
    </w:p>
    <w:p w:rsidR="00863090" w:rsidRPr="00863090" w:rsidRDefault="00863090" w:rsidP="0086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Ткачук О.П. Моніторинг довкілля: курс лекцій та практичні заняття: навчально-методичний посібник. Вінниця: РВВ ВНАУ, 2017. 418 с.</w:t>
      </w:r>
    </w:p>
    <w:p w:rsidR="00863090" w:rsidRPr="00863090" w:rsidRDefault="00863090" w:rsidP="0086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8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Безвесільна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О.М,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Войцицький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А.П.,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Єльнікова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Т.О., Киричук Ю.В. Засоби вимірювання екологічних параметрів: Підручник. Житомир: ЖДТУ, 2009. 508 с.</w:t>
      </w:r>
    </w:p>
    <w:p w:rsidR="00863090" w:rsidRPr="00863090" w:rsidRDefault="00863090" w:rsidP="0086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Коваленко І.О. Метрологія та вимірювальна техніка. Вимірювання неелектричних величин: Навч. посібник. Житомир: ЖДТУ, 2006. 550 с.</w:t>
      </w:r>
    </w:p>
    <w:p w:rsidR="00863090" w:rsidRPr="00863090" w:rsidRDefault="00863090" w:rsidP="0086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Клименко М.О.,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Прищепа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А.М., Вознюк Н.М. Моніторинг довкілля: підручник. К.: Академія, 2016. 360 с.</w:t>
      </w:r>
    </w:p>
    <w:p w:rsidR="008D6DA3" w:rsidRPr="000A7F87" w:rsidRDefault="00863090" w:rsidP="000A7F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Боголюбов В.М., Клименко М.О.,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Мокін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В.Б. Моніторинг довкілля: підручник. Вінниця: ВНТУ, 2019. 233 с.</w:t>
      </w:r>
    </w:p>
    <w:p w:rsidR="00691401" w:rsidRPr="00C523B0" w:rsidRDefault="00691401" w:rsidP="00A038F3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523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Інформаційні ресурси </w:t>
      </w:r>
    </w:p>
    <w:p w:rsidR="00863090" w:rsidRPr="00863090" w:rsidRDefault="00863090" w:rsidP="000A7F87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Офіційний сайт ДП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Вінницястандартметрологія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8630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: </w:t>
      </w:r>
      <w:hyperlink r:id="rId11" w:history="1">
        <w:r w:rsidRPr="008630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 w:eastAsia="ru-RU"/>
          </w:rPr>
          <w:t>https://www.sertifcentr.vinnica.ua/</w:t>
        </w:r>
      </w:hyperlink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863090" w:rsidRPr="00863090" w:rsidRDefault="00863090" w:rsidP="000A7F87">
      <w:pPr>
        <w:tabs>
          <w:tab w:val="left" w:pos="851"/>
          <w:tab w:val="left" w:pos="927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uk-UA" w:eastAsia="ru-RU"/>
        </w:rPr>
      </w:pP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Офіційний сайт </w:t>
      </w:r>
      <w:r w:rsidRPr="008630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fldChar w:fldCharType="begin"/>
      </w:r>
      <w:r w:rsidRPr="008630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instrText>HYPERLINK "C:\\Users\\USER\\Downloads\\ДП"</w:instrText>
      </w:r>
      <w:r w:rsidRPr="008630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fldChar w:fldCharType="separate"/>
      </w:r>
      <w:r w:rsidRPr="008630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ДП «Укрметртестстандарт». </w:t>
      </w:r>
      <w:r w:rsidRPr="008630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Pr="00863090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uk-UA" w:eastAsia="ru-RU"/>
        </w:rPr>
        <w:t xml:space="preserve"> https://www.google.com/url?sa=t&amp;source=web&amp;rct=j&amp;opi=89978449&amp;url=https://www.ukrcsm.kiev.ua/index.php/en/&amp;ved=2ahUKEwjM3r3q9eaOAxUgGhAIHUtxFRkQFnoECBcQAQ&amp;usg=AOvVaw3RalRVe3jM-jV8Hw_K4FGF</w:t>
      </w:r>
    </w:p>
    <w:p w:rsidR="00863090" w:rsidRPr="00863090" w:rsidRDefault="00863090" w:rsidP="000A7F8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630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fldChar w:fldCharType="end"/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Офіційний сайт Вінницького обласного центру з гідрометеорології. </w:t>
      </w:r>
      <w:r w:rsidRPr="008630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: </w:t>
      </w:r>
      <w:hyperlink r:id="rId12" w:history="1">
        <w:r w:rsidRPr="008630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https://meteo.vn.ua/</w:t>
        </w:r>
      </w:hyperlink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863090" w:rsidRPr="00863090" w:rsidRDefault="00863090" w:rsidP="000A7F87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Офіційний сайт Головного управління </w:t>
      </w:r>
      <w:proofErr w:type="spellStart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Вінницькій області. </w:t>
      </w:r>
      <w:r w:rsidRPr="008630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:  </w:t>
      </w:r>
      <w:hyperlink r:id="rId13" w:history="1">
        <w:r w:rsidRPr="008630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https://www.vingudpss.gov.ua/</w:t>
        </w:r>
      </w:hyperlink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863090" w:rsidRPr="00863090" w:rsidRDefault="00863090" w:rsidP="000A7F87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Офіційний сайт Басейнового управління водних ресурсів р. Південний Буг. </w:t>
      </w:r>
      <w:r w:rsidRPr="008630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8630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:  </w:t>
      </w:r>
      <w:hyperlink r:id="rId14" w:history="1">
        <w:r w:rsidRPr="0086309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https://buvrpb.davr.gov.ua/</w:t>
        </w:r>
      </w:hyperlink>
    </w:p>
    <w:p w:rsidR="00863090" w:rsidRDefault="00863090" w:rsidP="00C523B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523B0" w:rsidRPr="00E0769B" w:rsidRDefault="00C523B0" w:rsidP="000A7F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СИСТЕМА ОЦІНЮВАННЯ ТА ВИМОГИ ДО КОНТРОЛЮ ЗНАНЬ ЗДОБУВАЧІВ ВИЩОЇ ОСВІТИ</w:t>
      </w:r>
    </w:p>
    <w:p w:rsidR="00C523B0" w:rsidRPr="00E0769B" w:rsidRDefault="00C523B0" w:rsidP="00C52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</w:t>
      </w:r>
      <w:r w:rsidR="00671E32">
        <w:rPr>
          <w:rFonts w:ascii="Times New Roman" w:hAnsi="Times New Roman" w:cs="Times New Roman"/>
          <w:sz w:val="28"/>
          <w:szCs w:val="28"/>
          <w:lang w:val="uk-UA"/>
        </w:rPr>
        <w:t xml:space="preserve">виховної роботи та </w:t>
      </w:r>
      <w:r w:rsidRPr="00E0769B">
        <w:rPr>
          <w:rFonts w:ascii="Times New Roman" w:hAnsi="Times New Roman" w:cs="Times New Roman"/>
          <w:sz w:val="28"/>
          <w:szCs w:val="28"/>
          <w:lang w:val="uk-UA"/>
        </w:rPr>
        <w:t xml:space="preserve">активності </w:t>
      </w:r>
      <w:r w:rsidR="00671E32">
        <w:rPr>
          <w:rFonts w:ascii="Times New Roman" w:hAnsi="Times New Roman" w:cs="Times New Roman"/>
          <w:sz w:val="28"/>
          <w:szCs w:val="28"/>
          <w:lang w:val="uk-UA"/>
        </w:rPr>
        <w:t xml:space="preserve">здобувача </w:t>
      </w:r>
      <w:bookmarkStart w:id="5" w:name="_GoBack"/>
      <w:bookmarkEnd w:id="5"/>
      <w:r w:rsidRPr="00E0769B">
        <w:rPr>
          <w:rFonts w:ascii="Times New Roman" w:hAnsi="Times New Roman" w:cs="Times New Roman"/>
          <w:sz w:val="28"/>
          <w:szCs w:val="28"/>
          <w:lang w:val="uk-UA"/>
        </w:rPr>
        <w:t>і до 30% підсумкової оцінки – за результатами підсумкового контролю.</w:t>
      </w:r>
    </w:p>
    <w:p w:rsidR="00C523B0" w:rsidRPr="00E0769B" w:rsidRDefault="00C523B0" w:rsidP="00C52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523B0" w:rsidRPr="00A92811" w:rsidRDefault="00C523B0" w:rsidP="00C523B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150197106"/>
      <w:r w:rsidRPr="00E076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6772"/>
        <w:gridCol w:w="1513"/>
      </w:tblGrid>
      <w:tr w:rsidR="00C523B0" w:rsidRPr="00E0769B" w:rsidTr="000A7F87">
        <w:tc>
          <w:tcPr>
            <w:tcW w:w="1060" w:type="dxa"/>
            <w:vAlign w:val="center"/>
          </w:tcPr>
          <w:bookmarkEnd w:id="6"/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772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</w:tr>
      <w:tr w:rsidR="00C523B0" w:rsidRPr="00E0769B" w:rsidTr="000A7F87">
        <w:trPr>
          <w:trHeight w:val="70"/>
        </w:trPr>
        <w:tc>
          <w:tcPr>
            <w:tcW w:w="9345" w:type="dxa"/>
            <w:gridSpan w:val="3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1</w:t>
            </w:r>
          </w:p>
        </w:tc>
      </w:tr>
      <w:tr w:rsidR="00817260" w:rsidRPr="00E0769B" w:rsidTr="000A7F87">
        <w:trPr>
          <w:trHeight w:val="266"/>
        </w:trPr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tabs>
                <w:tab w:val="left" w:pos="520"/>
              </w:tabs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tabs>
                <w:tab w:val="left" w:pos="5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домашніх завдань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tabs>
                <w:tab w:val="left" w:pos="880"/>
              </w:tabs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та групові творчі завдання (виконання </w:t>
            </w:r>
            <w:proofErr w:type="spellStart"/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гугл</w:t>
            </w:r>
            <w:proofErr w:type="spellEnd"/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-презентації, презентації за заданою проблемною тематикою, </w:t>
            </w: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дослідницькі </w:t>
            </w:r>
            <w:proofErr w:type="spellStart"/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523B0" w:rsidRPr="00E0769B" w:rsidTr="000A7F87">
        <w:tc>
          <w:tcPr>
            <w:tcW w:w="7832" w:type="dxa"/>
            <w:gridSpan w:val="2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1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C523B0" w:rsidRPr="00E0769B" w:rsidTr="000A7F87">
        <w:tc>
          <w:tcPr>
            <w:tcW w:w="1060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72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2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tabs>
                <w:tab w:val="left" w:pos="520"/>
              </w:tabs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tabs>
                <w:tab w:val="left" w:pos="5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домашніх завдань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Pr="00E0769B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tabs>
                <w:tab w:val="left" w:pos="880"/>
              </w:tabs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817260" w:rsidRPr="00E0769B" w:rsidTr="000A7F87">
        <w:tc>
          <w:tcPr>
            <w:tcW w:w="1060" w:type="dxa"/>
            <w:vAlign w:val="center"/>
          </w:tcPr>
          <w:p w:rsidR="00817260" w:rsidRDefault="0081726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та групові творчі завдання (виконання </w:t>
            </w:r>
            <w:proofErr w:type="spellStart"/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гугл</w:t>
            </w:r>
            <w:proofErr w:type="spellEnd"/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-презентації, презентації за заданою проблемною тематикою, </w:t>
            </w: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дослідницькі </w:t>
            </w:r>
            <w:proofErr w:type="spellStart"/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723E6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17260" w:rsidRPr="00723E61" w:rsidRDefault="00817260" w:rsidP="000A7F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3E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523B0" w:rsidRPr="00E0769B" w:rsidTr="000A7F87">
        <w:tc>
          <w:tcPr>
            <w:tcW w:w="7832" w:type="dxa"/>
            <w:gridSpan w:val="2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2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C523B0" w:rsidRPr="00E0769B" w:rsidTr="000A7F87">
        <w:tc>
          <w:tcPr>
            <w:tcW w:w="7832" w:type="dxa"/>
            <w:gridSpan w:val="2"/>
            <w:vAlign w:val="center"/>
          </w:tcPr>
          <w:p w:rsidR="00C523B0" w:rsidRPr="00A92811" w:rsidRDefault="00C523B0" w:rsidP="000A7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28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Показники наукової, інноваційної, </w:t>
            </w:r>
            <w:r w:rsidR="00F75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навчальної, виховної роботи та </w:t>
            </w:r>
            <w:r w:rsidRPr="00A928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активності</w:t>
            </w:r>
            <w:r w:rsidR="00F75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здобувача</w:t>
            </w:r>
          </w:p>
        </w:tc>
        <w:tc>
          <w:tcPr>
            <w:tcW w:w="1513" w:type="dxa"/>
            <w:vAlign w:val="center"/>
          </w:tcPr>
          <w:p w:rsidR="00C523B0" w:rsidRPr="00A92811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28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C523B0" w:rsidRPr="00E0769B" w:rsidTr="000A7F87">
        <w:tc>
          <w:tcPr>
            <w:tcW w:w="7832" w:type="dxa"/>
            <w:gridSpan w:val="2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Підсумкове тестування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C523B0" w:rsidRPr="00E0769B" w:rsidTr="000A7F87">
        <w:tc>
          <w:tcPr>
            <w:tcW w:w="7832" w:type="dxa"/>
            <w:gridSpan w:val="2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0A7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691401" w:rsidRPr="006B686F" w:rsidRDefault="00691401" w:rsidP="0069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91401" w:rsidRPr="000A7F87" w:rsidRDefault="000A7F87" w:rsidP="000A7F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F87">
        <w:rPr>
          <w:rFonts w:ascii="Times New Roman" w:hAnsi="Times New Roman" w:cs="Times New Roman"/>
          <w:b/>
          <w:sz w:val="28"/>
          <w:szCs w:val="28"/>
          <w:lang w:val="uk-UA"/>
        </w:rPr>
        <w:t>Відповідність шкал оцінок якості засвоєння навчального матеріалу</w:t>
      </w:r>
    </w:p>
    <w:tbl>
      <w:tblPr>
        <w:tblW w:w="9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1513"/>
        <w:gridCol w:w="5257"/>
      </w:tblGrid>
      <w:tr w:rsidR="00691401" w:rsidRPr="00FD04E8" w:rsidTr="00D05134">
        <w:trPr>
          <w:trHeight w:val="569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Оцінка</w:t>
            </w:r>
            <w:r w:rsidRPr="00FD04E8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5257" w:type="dxa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Оцінка за національною шкалою </w:t>
            </w:r>
          </w:p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для </w:t>
            </w:r>
            <w:r w:rsidR="00B636F2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заліку</w:t>
            </w:r>
          </w:p>
        </w:tc>
      </w:tr>
      <w:tr w:rsidR="00B636F2" w:rsidRPr="00FD04E8" w:rsidTr="00F27CA5">
        <w:trPr>
          <w:trHeight w:val="297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257" w:type="dxa"/>
            <w:vMerge w:val="restart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зараховано</w:t>
            </w:r>
          </w:p>
        </w:tc>
      </w:tr>
      <w:tr w:rsidR="00B636F2" w:rsidRPr="00FD04E8" w:rsidTr="00F27CA5">
        <w:trPr>
          <w:trHeight w:val="199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0" w:type="auto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257" w:type="dxa"/>
            <w:vMerge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</w:p>
        </w:tc>
      </w:tr>
      <w:tr w:rsidR="00B636F2" w:rsidRPr="00FD04E8" w:rsidTr="00222E91">
        <w:trPr>
          <w:trHeight w:val="308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75-81</w:t>
            </w:r>
          </w:p>
        </w:tc>
        <w:tc>
          <w:tcPr>
            <w:tcW w:w="0" w:type="auto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5257" w:type="dxa"/>
            <w:vMerge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B636F2" w:rsidRPr="00FD04E8" w:rsidTr="00222E91">
        <w:trPr>
          <w:trHeight w:val="308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66-74</w:t>
            </w:r>
          </w:p>
        </w:tc>
        <w:tc>
          <w:tcPr>
            <w:tcW w:w="0" w:type="auto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5257" w:type="dxa"/>
            <w:vMerge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</w:p>
        </w:tc>
      </w:tr>
      <w:tr w:rsidR="00B636F2" w:rsidRPr="00FD04E8" w:rsidTr="00D05134">
        <w:trPr>
          <w:trHeight w:val="297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60-65</w:t>
            </w:r>
          </w:p>
        </w:tc>
        <w:tc>
          <w:tcPr>
            <w:tcW w:w="0" w:type="auto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Е </w:t>
            </w:r>
          </w:p>
        </w:tc>
        <w:tc>
          <w:tcPr>
            <w:tcW w:w="5257" w:type="dxa"/>
            <w:vMerge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B636F2" w:rsidRPr="00FD04E8" w:rsidTr="00D05134">
        <w:trPr>
          <w:trHeight w:val="616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0" w:type="auto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FX</w:t>
            </w:r>
          </w:p>
        </w:tc>
        <w:tc>
          <w:tcPr>
            <w:tcW w:w="5257" w:type="dxa"/>
            <w:vAlign w:val="center"/>
          </w:tcPr>
          <w:p w:rsidR="00B636F2" w:rsidRPr="009E3C21" w:rsidRDefault="009E3C2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E3C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B636F2" w:rsidRPr="00FD04E8" w:rsidTr="00D05134">
        <w:trPr>
          <w:trHeight w:val="228"/>
        </w:trPr>
        <w:tc>
          <w:tcPr>
            <w:tcW w:w="2774" w:type="dxa"/>
            <w:vAlign w:val="center"/>
          </w:tcPr>
          <w:p w:rsidR="00B636F2" w:rsidRPr="00FD04E8" w:rsidRDefault="00B636F2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0" w:type="auto"/>
            <w:vAlign w:val="center"/>
          </w:tcPr>
          <w:p w:rsidR="00B636F2" w:rsidRPr="00FD04E8" w:rsidRDefault="00B636F2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</w:t>
            </w:r>
          </w:p>
        </w:tc>
        <w:tc>
          <w:tcPr>
            <w:tcW w:w="5257" w:type="dxa"/>
            <w:vAlign w:val="center"/>
          </w:tcPr>
          <w:p w:rsidR="00B636F2" w:rsidRPr="009E3C21" w:rsidRDefault="009E3C2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E3C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E3C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 з обов’язковим повторним вивченням дисципліни</w:t>
            </w:r>
          </w:p>
        </w:tc>
      </w:tr>
    </w:tbl>
    <w:p w:rsidR="00691401" w:rsidRPr="00B636F2" w:rsidRDefault="00691401" w:rsidP="00691401">
      <w:pPr>
        <w:spacing w:after="0"/>
        <w:ind w:left="142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E7E31" w:rsidRDefault="007E7E31" w:rsidP="009E3C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774F">
        <w:rPr>
          <w:rFonts w:ascii="Times New Roman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набрав (отримав) менше 35 балів, </w:t>
      </w:r>
      <w:r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2E4E82">
        <w:rPr>
          <w:rFonts w:ascii="Times New Roman" w:hAnsi="Times New Roman" w:cs="Times New Roman"/>
          <w:sz w:val="28"/>
          <w:szCs w:val="28"/>
          <w:lang w:val="uk-UA"/>
        </w:rPr>
        <w:t xml:space="preserve"> він не допускається до заліку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63776" w:rsidRPr="00164E82" w:rsidRDefault="007E7E31" w:rsidP="009E3C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455AA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763776" w:rsidRPr="00164E82" w:rsidSect="00B61012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99" w:rsidRDefault="00F30899" w:rsidP="009774B8">
      <w:pPr>
        <w:spacing w:after="0" w:line="240" w:lineRule="auto"/>
      </w:pPr>
      <w:r>
        <w:separator/>
      </w:r>
    </w:p>
  </w:endnote>
  <w:endnote w:type="continuationSeparator" w:id="0">
    <w:p w:rsidR="00F30899" w:rsidRDefault="00F30899" w:rsidP="0097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99" w:rsidRDefault="00F30899" w:rsidP="009774B8">
      <w:pPr>
        <w:spacing w:after="0" w:line="240" w:lineRule="auto"/>
      </w:pPr>
      <w:r>
        <w:separator/>
      </w:r>
    </w:p>
  </w:footnote>
  <w:footnote w:type="continuationSeparator" w:id="0">
    <w:p w:rsidR="00F30899" w:rsidRDefault="00F30899" w:rsidP="0097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1012" w:rsidRPr="00C20243" w:rsidRDefault="00D446E5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202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215A" w:rsidRPr="00C202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202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E32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202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61012" w:rsidRDefault="00F308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75B"/>
    <w:multiLevelType w:val="hybridMultilevel"/>
    <w:tmpl w:val="AC84C44A"/>
    <w:lvl w:ilvl="0" w:tplc="323221A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3C76"/>
    <w:multiLevelType w:val="hybridMultilevel"/>
    <w:tmpl w:val="91E8D71E"/>
    <w:lvl w:ilvl="0" w:tplc="45C61058">
      <w:start w:val="1"/>
      <w:numFmt w:val="decimal"/>
      <w:lvlText w:val="%1."/>
      <w:lvlJc w:val="left"/>
      <w:pPr>
        <w:ind w:left="4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843B5E">
      <w:numFmt w:val="bullet"/>
      <w:lvlText w:val="•"/>
      <w:lvlJc w:val="left"/>
      <w:pPr>
        <w:ind w:left="1512" w:hanging="707"/>
      </w:pPr>
      <w:rPr>
        <w:rFonts w:hint="default"/>
        <w:lang w:val="uk-UA" w:eastAsia="en-US" w:bidi="ar-SA"/>
      </w:rPr>
    </w:lvl>
    <w:lvl w:ilvl="2" w:tplc="F5F4155E">
      <w:numFmt w:val="bullet"/>
      <w:lvlText w:val="•"/>
      <w:lvlJc w:val="left"/>
      <w:pPr>
        <w:ind w:left="2544" w:hanging="707"/>
      </w:pPr>
      <w:rPr>
        <w:rFonts w:hint="default"/>
        <w:lang w:val="uk-UA" w:eastAsia="en-US" w:bidi="ar-SA"/>
      </w:rPr>
    </w:lvl>
    <w:lvl w:ilvl="3" w:tplc="F5E61C4A">
      <w:numFmt w:val="bullet"/>
      <w:lvlText w:val="•"/>
      <w:lvlJc w:val="left"/>
      <w:pPr>
        <w:ind w:left="3577" w:hanging="707"/>
      </w:pPr>
      <w:rPr>
        <w:rFonts w:hint="default"/>
        <w:lang w:val="uk-UA" w:eastAsia="en-US" w:bidi="ar-SA"/>
      </w:rPr>
    </w:lvl>
    <w:lvl w:ilvl="4" w:tplc="9D044E5A">
      <w:numFmt w:val="bullet"/>
      <w:lvlText w:val="•"/>
      <w:lvlJc w:val="left"/>
      <w:pPr>
        <w:ind w:left="4609" w:hanging="707"/>
      </w:pPr>
      <w:rPr>
        <w:rFonts w:hint="default"/>
        <w:lang w:val="uk-UA" w:eastAsia="en-US" w:bidi="ar-SA"/>
      </w:rPr>
    </w:lvl>
    <w:lvl w:ilvl="5" w:tplc="62BEA1E2">
      <w:numFmt w:val="bullet"/>
      <w:lvlText w:val="•"/>
      <w:lvlJc w:val="left"/>
      <w:pPr>
        <w:ind w:left="5642" w:hanging="707"/>
      </w:pPr>
      <w:rPr>
        <w:rFonts w:hint="default"/>
        <w:lang w:val="uk-UA" w:eastAsia="en-US" w:bidi="ar-SA"/>
      </w:rPr>
    </w:lvl>
    <w:lvl w:ilvl="6" w:tplc="02E6AC7E">
      <w:numFmt w:val="bullet"/>
      <w:lvlText w:val="•"/>
      <w:lvlJc w:val="left"/>
      <w:pPr>
        <w:ind w:left="6674" w:hanging="707"/>
      </w:pPr>
      <w:rPr>
        <w:rFonts w:hint="default"/>
        <w:lang w:val="uk-UA" w:eastAsia="en-US" w:bidi="ar-SA"/>
      </w:rPr>
    </w:lvl>
    <w:lvl w:ilvl="7" w:tplc="12CC8326">
      <w:numFmt w:val="bullet"/>
      <w:lvlText w:val="•"/>
      <w:lvlJc w:val="left"/>
      <w:pPr>
        <w:ind w:left="7706" w:hanging="707"/>
      </w:pPr>
      <w:rPr>
        <w:rFonts w:hint="default"/>
        <w:lang w:val="uk-UA" w:eastAsia="en-US" w:bidi="ar-SA"/>
      </w:rPr>
    </w:lvl>
    <w:lvl w:ilvl="8" w:tplc="BB449892">
      <w:numFmt w:val="bullet"/>
      <w:lvlText w:val="•"/>
      <w:lvlJc w:val="left"/>
      <w:pPr>
        <w:ind w:left="8739" w:hanging="707"/>
      </w:pPr>
      <w:rPr>
        <w:rFonts w:hint="default"/>
        <w:lang w:val="uk-UA" w:eastAsia="en-US" w:bidi="ar-SA"/>
      </w:rPr>
    </w:lvl>
  </w:abstractNum>
  <w:abstractNum w:abstractNumId="2">
    <w:nsid w:val="33685413"/>
    <w:multiLevelType w:val="multilevel"/>
    <w:tmpl w:val="35C40902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940" w:hanging="11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404DB"/>
    <w:multiLevelType w:val="hybridMultilevel"/>
    <w:tmpl w:val="2026A5AA"/>
    <w:lvl w:ilvl="0" w:tplc="F3CEB68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sz w:val="28"/>
      </w:r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578E9"/>
    <w:multiLevelType w:val="hybridMultilevel"/>
    <w:tmpl w:val="F0B2714A"/>
    <w:lvl w:ilvl="0" w:tplc="88141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90229"/>
    <w:multiLevelType w:val="hybridMultilevel"/>
    <w:tmpl w:val="0F187C02"/>
    <w:lvl w:ilvl="0" w:tplc="3DFC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77EE6"/>
    <w:multiLevelType w:val="hybridMultilevel"/>
    <w:tmpl w:val="0F941F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5CE5482"/>
    <w:multiLevelType w:val="hybridMultilevel"/>
    <w:tmpl w:val="B87C12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94F8B"/>
    <w:multiLevelType w:val="hybridMultilevel"/>
    <w:tmpl w:val="85904594"/>
    <w:lvl w:ilvl="0" w:tplc="7CB49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1662ECB"/>
    <w:multiLevelType w:val="hybridMultilevel"/>
    <w:tmpl w:val="2F3C6920"/>
    <w:lvl w:ilvl="0" w:tplc="7CC043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01"/>
    <w:rsid w:val="00012B12"/>
    <w:rsid w:val="00021805"/>
    <w:rsid w:val="0003192E"/>
    <w:rsid w:val="0004215A"/>
    <w:rsid w:val="00062A55"/>
    <w:rsid w:val="000A7F87"/>
    <w:rsid w:val="000B1F0C"/>
    <w:rsid w:val="000B3100"/>
    <w:rsid w:val="000C7B0C"/>
    <w:rsid w:val="000E6C77"/>
    <w:rsid w:val="001137BD"/>
    <w:rsid w:val="00123647"/>
    <w:rsid w:val="00143FFB"/>
    <w:rsid w:val="00147180"/>
    <w:rsid w:val="00151EE4"/>
    <w:rsid w:val="00164E82"/>
    <w:rsid w:val="0017486E"/>
    <w:rsid w:val="001B032C"/>
    <w:rsid w:val="001D3546"/>
    <w:rsid w:val="001E3249"/>
    <w:rsid w:val="001E5404"/>
    <w:rsid w:val="002A61CF"/>
    <w:rsid w:val="002A7B7A"/>
    <w:rsid w:val="002B05BE"/>
    <w:rsid w:val="002D0733"/>
    <w:rsid w:val="002E2639"/>
    <w:rsid w:val="002E4E82"/>
    <w:rsid w:val="002F3B35"/>
    <w:rsid w:val="003031F7"/>
    <w:rsid w:val="0030369E"/>
    <w:rsid w:val="00320711"/>
    <w:rsid w:val="00336208"/>
    <w:rsid w:val="0034396A"/>
    <w:rsid w:val="003541DC"/>
    <w:rsid w:val="003830DE"/>
    <w:rsid w:val="003E0127"/>
    <w:rsid w:val="004004AE"/>
    <w:rsid w:val="00406627"/>
    <w:rsid w:val="0041429F"/>
    <w:rsid w:val="0042410E"/>
    <w:rsid w:val="004414BC"/>
    <w:rsid w:val="0048204A"/>
    <w:rsid w:val="005072EF"/>
    <w:rsid w:val="005119ED"/>
    <w:rsid w:val="00536D00"/>
    <w:rsid w:val="00546129"/>
    <w:rsid w:val="005645E9"/>
    <w:rsid w:val="0059074D"/>
    <w:rsid w:val="005C1A3E"/>
    <w:rsid w:val="005D0F63"/>
    <w:rsid w:val="005E1616"/>
    <w:rsid w:val="005E70B7"/>
    <w:rsid w:val="005F3F60"/>
    <w:rsid w:val="00611798"/>
    <w:rsid w:val="00622085"/>
    <w:rsid w:val="006635EB"/>
    <w:rsid w:val="00670789"/>
    <w:rsid w:val="00671E32"/>
    <w:rsid w:val="00691401"/>
    <w:rsid w:val="006B2461"/>
    <w:rsid w:val="006B686F"/>
    <w:rsid w:val="006C3C54"/>
    <w:rsid w:val="006E24D7"/>
    <w:rsid w:val="006F0BDA"/>
    <w:rsid w:val="00701023"/>
    <w:rsid w:val="00763776"/>
    <w:rsid w:val="007B1ABC"/>
    <w:rsid w:val="007B23E6"/>
    <w:rsid w:val="007B265D"/>
    <w:rsid w:val="007D5E5E"/>
    <w:rsid w:val="007E1548"/>
    <w:rsid w:val="007E39FD"/>
    <w:rsid w:val="007E7E31"/>
    <w:rsid w:val="007F0DB9"/>
    <w:rsid w:val="00815034"/>
    <w:rsid w:val="00817260"/>
    <w:rsid w:val="00863090"/>
    <w:rsid w:val="008721E4"/>
    <w:rsid w:val="008D6DA3"/>
    <w:rsid w:val="008D7758"/>
    <w:rsid w:val="008F47D8"/>
    <w:rsid w:val="00925D78"/>
    <w:rsid w:val="0093198F"/>
    <w:rsid w:val="00961DBB"/>
    <w:rsid w:val="009736F3"/>
    <w:rsid w:val="009774B8"/>
    <w:rsid w:val="009A0079"/>
    <w:rsid w:val="009E3B9C"/>
    <w:rsid w:val="009E3C21"/>
    <w:rsid w:val="009F3F0C"/>
    <w:rsid w:val="00A0289B"/>
    <w:rsid w:val="00A038F3"/>
    <w:rsid w:val="00A10B00"/>
    <w:rsid w:val="00A32259"/>
    <w:rsid w:val="00A85CFE"/>
    <w:rsid w:val="00AA6C06"/>
    <w:rsid w:val="00AB70F8"/>
    <w:rsid w:val="00AE0003"/>
    <w:rsid w:val="00B21CB9"/>
    <w:rsid w:val="00B21FCC"/>
    <w:rsid w:val="00B23D9C"/>
    <w:rsid w:val="00B55509"/>
    <w:rsid w:val="00B636F2"/>
    <w:rsid w:val="00B73953"/>
    <w:rsid w:val="00BC57B8"/>
    <w:rsid w:val="00C139D4"/>
    <w:rsid w:val="00C20243"/>
    <w:rsid w:val="00C523B0"/>
    <w:rsid w:val="00C61D91"/>
    <w:rsid w:val="00CA61FD"/>
    <w:rsid w:val="00CC1D81"/>
    <w:rsid w:val="00CE65B0"/>
    <w:rsid w:val="00CF2674"/>
    <w:rsid w:val="00D05134"/>
    <w:rsid w:val="00D446E5"/>
    <w:rsid w:val="00D90EB7"/>
    <w:rsid w:val="00D93648"/>
    <w:rsid w:val="00DA4865"/>
    <w:rsid w:val="00DA706B"/>
    <w:rsid w:val="00DA78C8"/>
    <w:rsid w:val="00DC3350"/>
    <w:rsid w:val="00DC6791"/>
    <w:rsid w:val="00DE7C3B"/>
    <w:rsid w:val="00E12BB5"/>
    <w:rsid w:val="00E31242"/>
    <w:rsid w:val="00E31316"/>
    <w:rsid w:val="00E34DF0"/>
    <w:rsid w:val="00E4103E"/>
    <w:rsid w:val="00E65A83"/>
    <w:rsid w:val="00EE613A"/>
    <w:rsid w:val="00EF361B"/>
    <w:rsid w:val="00EF6563"/>
    <w:rsid w:val="00F16A96"/>
    <w:rsid w:val="00F23C3F"/>
    <w:rsid w:val="00F279F1"/>
    <w:rsid w:val="00F30899"/>
    <w:rsid w:val="00F758F8"/>
    <w:rsid w:val="00F95949"/>
    <w:rsid w:val="00FA6BC2"/>
    <w:rsid w:val="00FB6AC4"/>
    <w:rsid w:val="00FC6739"/>
    <w:rsid w:val="00FD04E8"/>
    <w:rsid w:val="00FE3ED1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401"/>
  </w:style>
  <w:style w:type="character" w:customStyle="1" w:styleId="2">
    <w:name w:val="Основной текст (2) + Курсив"/>
    <w:rsid w:val="006914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">
    <w:name w:val="Без интервала1"/>
    <w:uiPriority w:val="99"/>
    <w:rsid w:val="0069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0"/>
    <w:rsid w:val="00691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Полужирный"/>
    <w:basedOn w:val="a0"/>
    <w:rsid w:val="00691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paragraph" w:styleId="a6">
    <w:name w:val="No Spacing"/>
    <w:link w:val="a7"/>
    <w:qFormat/>
    <w:rsid w:val="00691401"/>
    <w:pPr>
      <w:spacing w:after="0" w:line="240" w:lineRule="auto"/>
    </w:pPr>
    <w:rPr>
      <w:lang w:val="uk-UA"/>
    </w:rPr>
  </w:style>
  <w:style w:type="character" w:styleId="a8">
    <w:name w:val="Hyperlink"/>
    <w:basedOn w:val="a0"/>
    <w:uiPriority w:val="99"/>
    <w:unhideWhenUsed/>
    <w:rsid w:val="00691401"/>
    <w:rPr>
      <w:color w:val="0000FF" w:themeColor="hyperlink"/>
      <w:u w:val="single"/>
    </w:rPr>
  </w:style>
  <w:style w:type="paragraph" w:styleId="a9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a"/>
    <w:uiPriority w:val="34"/>
    <w:qFormat/>
    <w:rsid w:val="00CF2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1"/>
    <w:qFormat/>
    <w:rsid w:val="00701023"/>
    <w:pPr>
      <w:widowControl w:val="0"/>
      <w:autoSpaceDE w:val="0"/>
      <w:autoSpaceDN w:val="0"/>
      <w:spacing w:after="0" w:line="240" w:lineRule="auto"/>
      <w:ind w:left="473" w:firstLine="7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uiPriority w:val="1"/>
    <w:rsid w:val="0070102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C2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20243"/>
  </w:style>
  <w:style w:type="character" w:customStyle="1" w:styleId="aa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9"/>
    <w:uiPriority w:val="34"/>
    <w:locked/>
    <w:rsid w:val="00DE7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Без интервала Знак"/>
    <w:link w:val="a6"/>
    <w:rsid w:val="009736F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401"/>
  </w:style>
  <w:style w:type="character" w:customStyle="1" w:styleId="2">
    <w:name w:val="Основной текст (2) + Курсив"/>
    <w:rsid w:val="006914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">
    <w:name w:val="Без интервала1"/>
    <w:uiPriority w:val="99"/>
    <w:rsid w:val="0069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0"/>
    <w:rsid w:val="00691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Полужирный"/>
    <w:basedOn w:val="a0"/>
    <w:rsid w:val="00691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paragraph" w:styleId="a6">
    <w:name w:val="No Spacing"/>
    <w:link w:val="a7"/>
    <w:qFormat/>
    <w:rsid w:val="00691401"/>
    <w:pPr>
      <w:spacing w:after="0" w:line="240" w:lineRule="auto"/>
    </w:pPr>
    <w:rPr>
      <w:lang w:val="uk-UA"/>
    </w:rPr>
  </w:style>
  <w:style w:type="character" w:styleId="a8">
    <w:name w:val="Hyperlink"/>
    <w:basedOn w:val="a0"/>
    <w:uiPriority w:val="99"/>
    <w:unhideWhenUsed/>
    <w:rsid w:val="00691401"/>
    <w:rPr>
      <w:color w:val="0000FF" w:themeColor="hyperlink"/>
      <w:u w:val="single"/>
    </w:rPr>
  </w:style>
  <w:style w:type="paragraph" w:styleId="a9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a"/>
    <w:uiPriority w:val="34"/>
    <w:qFormat/>
    <w:rsid w:val="00CF2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1"/>
    <w:qFormat/>
    <w:rsid w:val="00701023"/>
    <w:pPr>
      <w:widowControl w:val="0"/>
      <w:autoSpaceDE w:val="0"/>
      <w:autoSpaceDN w:val="0"/>
      <w:spacing w:after="0" w:line="240" w:lineRule="auto"/>
      <w:ind w:left="473" w:firstLine="7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uiPriority w:val="1"/>
    <w:rsid w:val="0070102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C2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20243"/>
  </w:style>
  <w:style w:type="character" w:customStyle="1" w:styleId="aa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9"/>
    <w:uiPriority w:val="34"/>
    <w:locked/>
    <w:rsid w:val="00DE7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Без интервала Знак"/>
    <w:link w:val="a6"/>
    <w:rsid w:val="009736F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ingudpss.gov.u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eo.vn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rtifcentr.vinnica.u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32846/2306-9716/2024.eco.3-54.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uvrpb.dav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83E95-EAAC-4CED-9B23-E77DD911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2025-12-05T13:32:00Z</cp:lastPrinted>
  <dcterms:created xsi:type="dcterms:W3CDTF">2026-01-26T07:47:00Z</dcterms:created>
  <dcterms:modified xsi:type="dcterms:W3CDTF">2026-03-16T06:19:00Z</dcterms:modified>
</cp:coreProperties>
</file>